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23731D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D7C4D" w:rsidRPr="001762EA" w:rsidRDefault="00A15CC2" w:rsidP="00AD7C4D">
      <w:pPr>
        <w:jc w:val="both"/>
        <w:rPr>
          <w:rFonts w:ascii="Arial" w:hAnsi="Arial" w:cs="Arial"/>
          <w:b/>
          <w:u w:val="single"/>
        </w:rPr>
      </w:pPr>
      <w:r w:rsidRPr="001762EA">
        <w:rPr>
          <w:rFonts w:ascii="Arial" w:hAnsi="Arial" w:cs="Arial"/>
          <w:b/>
          <w:u w:val="single"/>
        </w:rPr>
        <w:t xml:space="preserve">PAUTA DA </w:t>
      </w:r>
      <w:r w:rsidR="00AD7C4D" w:rsidRPr="001762EA">
        <w:rPr>
          <w:rFonts w:ascii="Arial" w:hAnsi="Arial" w:cs="Arial"/>
          <w:b/>
          <w:u w:val="single"/>
        </w:rPr>
        <w:t>S</w:t>
      </w:r>
      <w:r w:rsidR="00937FE3" w:rsidRPr="001762EA">
        <w:rPr>
          <w:rFonts w:ascii="Arial" w:hAnsi="Arial" w:cs="Arial"/>
          <w:b/>
          <w:u w:val="single"/>
        </w:rPr>
        <w:t xml:space="preserve">ESSÃO EXTRAORDINÁRIA Nº. </w:t>
      </w:r>
      <w:r w:rsidR="00C47A08" w:rsidRPr="001762EA">
        <w:rPr>
          <w:rFonts w:ascii="Arial" w:hAnsi="Arial" w:cs="Arial"/>
          <w:b/>
          <w:u w:val="single"/>
        </w:rPr>
        <w:t>71</w:t>
      </w:r>
      <w:r w:rsidR="001762EA" w:rsidRPr="001762EA">
        <w:rPr>
          <w:rFonts w:ascii="Arial" w:hAnsi="Arial" w:cs="Arial"/>
          <w:b/>
          <w:u w:val="single"/>
        </w:rPr>
        <w:t>7</w:t>
      </w:r>
      <w:r w:rsidR="0074668C" w:rsidRPr="001762EA">
        <w:rPr>
          <w:rFonts w:ascii="Arial" w:hAnsi="Arial" w:cs="Arial"/>
          <w:b/>
          <w:u w:val="single"/>
        </w:rPr>
        <w:t xml:space="preserve"> </w:t>
      </w:r>
      <w:r w:rsidR="00063A2C" w:rsidRPr="001762EA">
        <w:rPr>
          <w:rFonts w:ascii="Arial" w:hAnsi="Arial" w:cs="Arial"/>
          <w:b/>
          <w:u w:val="single"/>
        </w:rPr>
        <w:t>–</w:t>
      </w:r>
      <w:r w:rsidR="0096571E" w:rsidRPr="001762EA">
        <w:rPr>
          <w:rFonts w:ascii="Arial" w:hAnsi="Arial" w:cs="Arial"/>
          <w:b/>
          <w:u w:val="single"/>
        </w:rPr>
        <w:t xml:space="preserve"> 0</w:t>
      </w:r>
      <w:r w:rsidR="001762EA" w:rsidRPr="001762EA">
        <w:rPr>
          <w:rFonts w:ascii="Arial" w:hAnsi="Arial" w:cs="Arial"/>
          <w:b/>
          <w:u w:val="single"/>
        </w:rPr>
        <w:t>4</w:t>
      </w:r>
      <w:r w:rsidR="00AD7C4D" w:rsidRPr="001762EA">
        <w:rPr>
          <w:rFonts w:ascii="Arial" w:hAnsi="Arial" w:cs="Arial"/>
          <w:b/>
          <w:u w:val="single"/>
        </w:rPr>
        <w:t>ª</w:t>
      </w:r>
      <w:r w:rsidR="00C47A08" w:rsidRPr="001762EA">
        <w:rPr>
          <w:rFonts w:ascii="Arial" w:hAnsi="Arial" w:cs="Arial"/>
          <w:b/>
          <w:u w:val="single"/>
        </w:rPr>
        <w:t xml:space="preserve"> SESSÃO EXTRAORDINÁRIA DO DIA </w:t>
      </w:r>
      <w:r w:rsidR="001762EA" w:rsidRPr="001762EA">
        <w:rPr>
          <w:rFonts w:ascii="Arial" w:hAnsi="Arial" w:cs="Arial"/>
          <w:b/>
          <w:u w:val="single"/>
        </w:rPr>
        <w:t>19</w:t>
      </w:r>
      <w:r w:rsidR="00C26CEE" w:rsidRPr="001762EA">
        <w:rPr>
          <w:rFonts w:ascii="Arial" w:hAnsi="Arial" w:cs="Arial"/>
          <w:b/>
          <w:u w:val="single"/>
        </w:rPr>
        <w:t xml:space="preserve"> </w:t>
      </w:r>
      <w:r w:rsidR="00671D39" w:rsidRPr="001762EA">
        <w:rPr>
          <w:rFonts w:ascii="Arial" w:hAnsi="Arial" w:cs="Arial"/>
          <w:b/>
          <w:u w:val="single"/>
        </w:rPr>
        <w:t xml:space="preserve">DE </w:t>
      </w:r>
      <w:r w:rsidR="001762EA" w:rsidRPr="001762EA">
        <w:rPr>
          <w:rFonts w:ascii="Arial" w:hAnsi="Arial" w:cs="Arial"/>
          <w:b/>
          <w:u w:val="single"/>
        </w:rPr>
        <w:t>OUTUBRO</w:t>
      </w:r>
      <w:r w:rsidR="00C26CEE" w:rsidRPr="001762EA">
        <w:rPr>
          <w:rFonts w:ascii="Arial" w:hAnsi="Arial" w:cs="Arial"/>
          <w:b/>
          <w:u w:val="single"/>
        </w:rPr>
        <w:t xml:space="preserve"> </w:t>
      </w:r>
      <w:r w:rsidR="001D42D1" w:rsidRPr="001762EA">
        <w:rPr>
          <w:rFonts w:ascii="Arial" w:hAnsi="Arial" w:cs="Arial"/>
          <w:b/>
          <w:u w:val="single"/>
        </w:rPr>
        <w:t>DE 2020</w:t>
      </w:r>
      <w:r w:rsidR="00AD7C4D" w:rsidRPr="001762EA">
        <w:rPr>
          <w:rFonts w:ascii="Arial" w:hAnsi="Arial" w:cs="Arial"/>
          <w:b/>
          <w:u w:val="single"/>
        </w:rPr>
        <w:t>.</w:t>
      </w:r>
    </w:p>
    <w:p w:rsidR="00431264" w:rsidRPr="001762E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1762EA">
        <w:rPr>
          <w:rFonts w:ascii="Arial" w:hAnsi="Arial" w:cs="Arial"/>
          <w:b/>
        </w:rPr>
        <w:t>ORDEM DO DIA</w:t>
      </w:r>
    </w:p>
    <w:p w:rsidR="00431264" w:rsidRPr="001762EA" w:rsidRDefault="000349A7" w:rsidP="00431264">
      <w:pPr>
        <w:widowControl w:val="0"/>
        <w:jc w:val="both"/>
        <w:rPr>
          <w:rFonts w:ascii="Arial" w:hAnsi="Arial" w:cs="Arial"/>
        </w:rPr>
      </w:pPr>
      <w:r w:rsidRPr="001762EA">
        <w:rPr>
          <w:rFonts w:ascii="Arial" w:hAnsi="Arial" w:cs="Arial"/>
        </w:rPr>
        <w:t>C</w:t>
      </w:r>
      <w:r w:rsidR="00431264" w:rsidRPr="001762EA">
        <w:rPr>
          <w:rFonts w:ascii="Arial" w:hAnsi="Arial" w:cs="Arial"/>
        </w:rPr>
        <w:t>hamada regimental dos Senhores Vereadores.</w:t>
      </w:r>
    </w:p>
    <w:p w:rsidR="0001647B" w:rsidRPr="001762EA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1762EA">
        <w:rPr>
          <w:rFonts w:ascii="Arial" w:hAnsi="Arial" w:cs="Arial"/>
        </w:rPr>
        <w:t>Havendo número legal, vamos dar prosseguimento aos nossos</w:t>
      </w:r>
      <w:proofErr w:type="gramStart"/>
      <w:r w:rsidRPr="001762EA">
        <w:rPr>
          <w:rFonts w:ascii="Arial" w:hAnsi="Arial" w:cs="Arial"/>
        </w:rPr>
        <w:t xml:space="preserve"> </w:t>
      </w:r>
      <w:r w:rsidR="00B24FEA" w:rsidRPr="001762EA">
        <w:rPr>
          <w:rFonts w:ascii="Arial" w:hAnsi="Arial" w:cs="Arial"/>
        </w:rPr>
        <w:t xml:space="preserve"> </w:t>
      </w:r>
      <w:proofErr w:type="gramEnd"/>
      <w:r w:rsidRPr="001762EA">
        <w:rPr>
          <w:rFonts w:ascii="Arial" w:hAnsi="Arial" w:cs="Arial"/>
        </w:rPr>
        <w:t xml:space="preserve">trabalhos </w:t>
      </w:r>
    </w:p>
    <w:p w:rsidR="001762EA" w:rsidRPr="001762EA" w:rsidRDefault="001762EA" w:rsidP="001762EA">
      <w:pPr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1762EA">
        <w:rPr>
          <w:rFonts w:ascii="Arial" w:eastAsia="Times New Roman" w:hAnsi="Arial" w:cs="Arial"/>
          <w:b/>
          <w:lang w:eastAsia="pt-BR"/>
        </w:rPr>
        <w:t>Ofício nº 68/2020 do Executivo Municipal e do Projeto de Lei nº 22/2020,</w:t>
      </w:r>
      <w:r w:rsidRPr="001762EA">
        <w:rPr>
          <w:rFonts w:ascii="Arial" w:eastAsia="Times New Roman" w:hAnsi="Arial" w:cs="Arial"/>
          <w:lang w:eastAsia="pt-BR"/>
        </w:rPr>
        <w:t xml:space="preserve"> que: “Estima a Receita e fixa a Despesa do município de Ribeirão do Sul, Estado de São Paulo, para o exercício Financeiro de 2021 e dá outras providências”,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b/>
          <w:lang w:eastAsia="pt-BR"/>
        </w:rPr>
        <w:t>Consulto o plenário sobre a dispensa de Leitura do Projeto de Lei nº 22/2020, já lid</w:t>
      </w:r>
      <w:r w:rsidRPr="001762EA">
        <w:rPr>
          <w:rFonts w:ascii="Arial" w:eastAsia="Times New Roman" w:hAnsi="Arial" w:cs="Arial"/>
          <w:b/>
          <w:lang w:eastAsia="pt-BR"/>
        </w:rPr>
        <w:t>o no E</w:t>
      </w:r>
      <w:r w:rsidRPr="001762EA">
        <w:rPr>
          <w:rFonts w:ascii="Arial" w:eastAsia="Times New Roman" w:hAnsi="Arial" w:cs="Arial"/>
          <w:b/>
          <w:lang w:eastAsia="pt-BR"/>
        </w:rPr>
        <w:t xml:space="preserve">xpediente do dia da Sessão Ordinária realizada no dia 05/10/2020. 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A dispensa da leitura esta em votação.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1762E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762EA">
        <w:rPr>
          <w:rFonts w:ascii="Arial" w:eastAsia="Times New Roman" w:hAnsi="Arial" w:cs="Arial"/>
          <w:lang w:eastAsia="pt-BR"/>
        </w:rPr>
        <w:t xml:space="preserve">nº 22/2020 esta em discussão 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Quem quiser se manifestar tem a palavra.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1762E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762EA">
        <w:rPr>
          <w:rFonts w:ascii="Arial" w:eastAsia="Times New Roman" w:hAnsi="Arial" w:cs="Arial"/>
          <w:lang w:eastAsia="pt-BR"/>
        </w:rPr>
        <w:t xml:space="preserve">esta em </w:t>
      </w:r>
      <w:r w:rsidRPr="001762EA">
        <w:rPr>
          <w:rFonts w:ascii="Arial" w:eastAsia="Times New Roman" w:hAnsi="Arial" w:cs="Arial"/>
          <w:u w:val="single"/>
          <w:lang w:eastAsia="pt-BR"/>
        </w:rPr>
        <w:t>votação nominal</w:t>
      </w:r>
      <w:r w:rsidRPr="001762EA">
        <w:rPr>
          <w:rFonts w:ascii="Arial" w:eastAsia="Times New Roman" w:hAnsi="Arial" w:cs="Arial"/>
          <w:lang w:eastAsia="pt-BR"/>
        </w:rPr>
        <w:t xml:space="preserve"> o Projeto de Lei nº 22/2020</w:t>
      </w:r>
      <w:r w:rsidRPr="001762EA">
        <w:rPr>
          <w:rFonts w:ascii="Arial" w:eastAsia="Times New Roman" w:hAnsi="Arial" w:cs="Arial"/>
          <w:b/>
          <w:lang w:eastAsia="pt-BR"/>
        </w:rPr>
        <w:t xml:space="preserve"> </w:t>
      </w:r>
      <w:r w:rsidRPr="001762EA">
        <w:rPr>
          <w:rFonts w:ascii="Arial" w:eastAsia="Times New Roman" w:hAnsi="Arial" w:cs="Arial"/>
          <w:lang w:eastAsia="pt-BR"/>
        </w:rPr>
        <w:t>em</w:t>
      </w:r>
      <w:r w:rsidRPr="001762EA">
        <w:rPr>
          <w:rFonts w:ascii="Arial" w:eastAsia="Times New Roman" w:hAnsi="Arial" w:cs="Arial"/>
          <w:b/>
          <w:lang w:eastAsia="pt-BR"/>
        </w:rPr>
        <w:t xml:space="preserve"> </w:t>
      </w:r>
      <w:r w:rsidRPr="001762EA">
        <w:rPr>
          <w:rFonts w:ascii="Arial" w:eastAsia="Times New Roman" w:hAnsi="Arial" w:cs="Arial"/>
          <w:b/>
          <w:lang w:eastAsia="pt-BR"/>
        </w:rPr>
        <w:t>Segundo</w:t>
      </w:r>
      <w:r w:rsidRPr="001762EA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1762E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762EA">
        <w:rPr>
          <w:rFonts w:ascii="Arial" w:eastAsia="Times New Roman" w:hAnsi="Arial" w:cs="Arial"/>
          <w:lang w:eastAsia="pt-BR"/>
        </w:rPr>
        <w:t>digam “</w:t>
      </w:r>
      <w:r w:rsidRPr="001762EA">
        <w:rPr>
          <w:rFonts w:ascii="Arial" w:eastAsia="Times New Roman" w:hAnsi="Arial" w:cs="Arial"/>
          <w:b/>
          <w:lang w:eastAsia="pt-BR"/>
        </w:rPr>
        <w:t>sim</w:t>
      </w:r>
      <w:r w:rsidRPr="001762EA">
        <w:rPr>
          <w:rFonts w:ascii="Arial" w:eastAsia="Times New Roman" w:hAnsi="Arial" w:cs="Arial"/>
          <w:lang w:eastAsia="pt-BR"/>
        </w:rPr>
        <w:t>”  e os contrários digam “</w:t>
      </w:r>
      <w:r w:rsidRPr="001762EA">
        <w:rPr>
          <w:rFonts w:ascii="Arial" w:eastAsia="Times New Roman" w:hAnsi="Arial" w:cs="Arial"/>
          <w:b/>
          <w:lang w:eastAsia="pt-BR"/>
        </w:rPr>
        <w:t>não</w:t>
      </w:r>
      <w:r w:rsidRPr="001762EA">
        <w:rPr>
          <w:rFonts w:ascii="Arial" w:eastAsia="Times New Roman" w:hAnsi="Arial" w:cs="Arial"/>
          <w:lang w:eastAsia="pt-BR"/>
        </w:rPr>
        <w:t xml:space="preserve">” 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Alencar da Silva Correa: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Braz de Lima: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Bruno Miller de Moraes: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Danilo Fernandes Lourenço: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Jorge Luiz Viana: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>Vereador José Antônio Lopes da Cruz: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 w:rsidRPr="001762EA">
        <w:rPr>
          <w:rFonts w:ascii="Arial" w:eastAsia="Times New Roman" w:hAnsi="Arial" w:cs="Arial"/>
          <w:lang w:eastAsia="pt-BR"/>
        </w:rPr>
        <w:t>Wilian</w:t>
      </w:r>
      <w:proofErr w:type="spellEnd"/>
      <w:r w:rsidRPr="001762EA">
        <w:rPr>
          <w:rFonts w:ascii="Arial" w:eastAsia="Times New Roman" w:hAnsi="Arial" w:cs="Arial"/>
          <w:lang w:eastAsia="pt-BR"/>
        </w:rPr>
        <w:t xml:space="preserve"> Rafael:</w:t>
      </w:r>
      <w:proofErr w:type="gramStart"/>
      <w:r w:rsidRPr="001762EA">
        <w:rPr>
          <w:rFonts w:ascii="Arial" w:eastAsia="Times New Roman" w:hAnsi="Arial" w:cs="Arial"/>
          <w:lang w:eastAsia="pt-BR"/>
        </w:rPr>
        <w:t xml:space="preserve">  </w:t>
      </w: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proofErr w:type="gramEnd"/>
      <w:r w:rsidRPr="001762EA">
        <w:rPr>
          <w:rFonts w:ascii="Arial" w:eastAsia="Times New Roman" w:hAnsi="Arial" w:cs="Arial"/>
          <w:lang w:eastAsia="pt-BR"/>
        </w:rPr>
        <w:t>Vereador Wilson Ananias Botelho:</w:t>
      </w:r>
    </w:p>
    <w:p w:rsidR="00AE2521" w:rsidRDefault="00AE2521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1762EA" w:rsidRPr="001762EA" w:rsidRDefault="001762EA" w:rsidP="001762E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762EA">
        <w:rPr>
          <w:rFonts w:ascii="Arial" w:eastAsia="Times New Roman" w:hAnsi="Arial" w:cs="Arial"/>
          <w:lang w:eastAsia="pt-BR"/>
        </w:rPr>
        <w:t xml:space="preserve">O Projeto de Lei nº 22/2020 está </w:t>
      </w:r>
      <w:r w:rsidRPr="001762EA">
        <w:rPr>
          <w:rFonts w:ascii="Arial" w:eastAsia="Times New Roman" w:hAnsi="Arial" w:cs="Arial"/>
          <w:b/>
          <w:lang w:eastAsia="pt-BR"/>
        </w:rPr>
        <w:t>Aprovado</w:t>
      </w:r>
      <w:r w:rsidRPr="001762EA">
        <w:rPr>
          <w:rFonts w:ascii="Arial" w:eastAsia="Times New Roman" w:hAnsi="Arial" w:cs="Arial"/>
          <w:lang w:eastAsia="pt-BR"/>
        </w:rPr>
        <w:t xml:space="preserve"> ou </w:t>
      </w:r>
      <w:r w:rsidRPr="001762EA">
        <w:rPr>
          <w:rFonts w:ascii="Arial" w:eastAsia="Times New Roman" w:hAnsi="Arial" w:cs="Arial"/>
          <w:b/>
          <w:lang w:eastAsia="pt-BR"/>
        </w:rPr>
        <w:t>Rejeitado</w:t>
      </w:r>
      <w:r w:rsidRPr="001762EA">
        <w:rPr>
          <w:rFonts w:ascii="Arial" w:eastAsia="Times New Roman" w:hAnsi="Arial" w:cs="Arial"/>
          <w:lang w:eastAsia="pt-BR"/>
        </w:rPr>
        <w:t xml:space="preserve"> em </w:t>
      </w:r>
      <w:r w:rsidRPr="001762EA">
        <w:rPr>
          <w:rFonts w:ascii="Arial" w:eastAsia="Times New Roman" w:hAnsi="Arial" w:cs="Arial"/>
          <w:b/>
          <w:lang w:eastAsia="pt-BR"/>
        </w:rPr>
        <w:t>Segundo</w:t>
      </w:r>
      <w:r w:rsidRPr="001762EA">
        <w:rPr>
          <w:rFonts w:ascii="Arial" w:eastAsia="Times New Roman" w:hAnsi="Arial" w:cs="Arial"/>
          <w:b/>
          <w:lang w:eastAsia="pt-BR"/>
        </w:rPr>
        <w:t xml:space="preserve"> Turno.</w:t>
      </w:r>
      <w:bookmarkStart w:id="0" w:name="_GoBack"/>
      <w:bookmarkEnd w:id="0"/>
    </w:p>
    <w:p w:rsidR="001762EA" w:rsidRPr="001762EA" w:rsidRDefault="001762EA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AB4DDE" w:rsidRPr="001762EA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1762EA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1762EA">
        <w:rPr>
          <w:rFonts w:ascii="Arial" w:hAnsi="Arial" w:cs="Arial"/>
        </w:rPr>
        <w:t>.</w:t>
      </w:r>
    </w:p>
    <w:sectPr w:rsidR="00AB4DDE" w:rsidRPr="001762E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623" w:rsidRDefault="00DF2623" w:rsidP="00AD7C4D">
      <w:pPr>
        <w:spacing w:after="0" w:line="240" w:lineRule="auto"/>
      </w:pPr>
      <w:r>
        <w:separator/>
      </w:r>
    </w:p>
  </w:endnote>
  <w:endnote w:type="continuationSeparator" w:id="0">
    <w:p w:rsidR="00DF2623" w:rsidRDefault="00DF262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623" w:rsidRDefault="00DF2623" w:rsidP="00AD7C4D">
      <w:pPr>
        <w:spacing w:after="0" w:line="240" w:lineRule="auto"/>
      </w:pPr>
      <w:r>
        <w:separator/>
      </w:r>
    </w:p>
  </w:footnote>
  <w:footnote w:type="continuationSeparator" w:id="0">
    <w:p w:rsidR="00DF2623" w:rsidRDefault="00DF262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2EA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3F1C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0877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3186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6B2C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521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623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8C591-42E3-48D0-9581-B404213A3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</cp:revision>
  <cp:lastPrinted>2018-12-12T19:23:00Z</cp:lastPrinted>
  <dcterms:created xsi:type="dcterms:W3CDTF">2020-10-16T17:27:00Z</dcterms:created>
  <dcterms:modified xsi:type="dcterms:W3CDTF">2020-10-16T17:30:00Z</dcterms:modified>
</cp:coreProperties>
</file>